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5" w:rsidRDefault="00D71405" w:rsidP="00D71405">
      <w:pPr>
        <w:pStyle w:val="a6"/>
        <w:jc w:val="center"/>
        <w:rPr>
          <w:b/>
          <w:sz w:val="32"/>
          <w:szCs w:val="32"/>
        </w:rPr>
      </w:pPr>
      <w:bookmarkStart w:id="0" w:name="_Hlk172111892"/>
      <w:r>
        <w:rPr>
          <w:b/>
          <w:sz w:val="32"/>
          <w:szCs w:val="32"/>
        </w:rPr>
        <w:t>ПОСТАНОВЛЕНИЕ</w:t>
      </w:r>
    </w:p>
    <w:p w:rsidR="00D71405" w:rsidRDefault="00D71405" w:rsidP="00D71405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D71405" w:rsidRDefault="00D71405" w:rsidP="00D7140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</w:t>
      </w:r>
    </w:p>
    <w:p w:rsidR="00D71405" w:rsidRDefault="00D71405" w:rsidP="00D7140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Рыбинского муниципального района</w:t>
      </w:r>
    </w:p>
    <w:p w:rsidR="00D71405" w:rsidRDefault="00D71405" w:rsidP="00D71405">
      <w:pPr>
        <w:pStyle w:val="a6"/>
        <w:jc w:val="center"/>
        <w:rPr>
          <w:b/>
          <w:sz w:val="28"/>
          <w:szCs w:val="28"/>
        </w:rPr>
      </w:pPr>
    </w:p>
    <w:p w:rsidR="00D71405" w:rsidRDefault="00D71405" w:rsidP="00D71405">
      <w:pPr>
        <w:pStyle w:val="a6"/>
        <w:jc w:val="center"/>
        <w:rPr>
          <w:b/>
          <w:sz w:val="28"/>
          <w:szCs w:val="28"/>
        </w:rPr>
      </w:pPr>
    </w:p>
    <w:p w:rsidR="00D71405" w:rsidRDefault="00D71405" w:rsidP="00D71405">
      <w:pPr>
        <w:pStyle w:val="a6"/>
        <w:tabs>
          <w:tab w:val="right" w:pos="9356"/>
        </w:tabs>
        <w:rPr>
          <w:b/>
        </w:rPr>
      </w:pPr>
      <w:r w:rsidRPr="00262763">
        <w:rPr>
          <w:b/>
        </w:rPr>
        <w:t>от 20 ноября 2024 года</w:t>
      </w:r>
      <w:r w:rsidRPr="00262763">
        <w:rPr>
          <w:b/>
        </w:rPr>
        <w:tab/>
        <w:t>№ 940</w:t>
      </w:r>
      <w:r>
        <w:rPr>
          <w:b/>
        </w:rPr>
        <w:t>а</w:t>
      </w:r>
    </w:p>
    <w:p w:rsidR="00D71405" w:rsidRDefault="00D71405" w:rsidP="00D7140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bookmarkEnd w:id="0"/>
    <w:p w:rsidR="00D71405" w:rsidRPr="00D71405" w:rsidRDefault="00D71405" w:rsidP="00D71405">
      <w:pPr>
        <w:spacing w:line="276" w:lineRule="auto"/>
        <w:ind w:right="5905"/>
        <w:rPr>
          <w:rFonts w:ascii="Times New Roman" w:hAnsi="Times New Roman" w:cs="Times New Roman"/>
          <w:sz w:val="24"/>
          <w:szCs w:val="24"/>
        </w:rPr>
      </w:pPr>
      <w:r w:rsidRPr="00D71405">
        <w:rPr>
          <w:rFonts w:ascii="Times New Roman" w:hAnsi="Times New Roman" w:cs="Times New Roman"/>
          <w:sz w:val="24"/>
          <w:szCs w:val="24"/>
        </w:rPr>
        <w:t>Об утверждении норматив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71405">
        <w:rPr>
          <w:rFonts w:ascii="Times New Roman" w:hAnsi="Times New Roman" w:cs="Times New Roman"/>
          <w:sz w:val="24"/>
          <w:szCs w:val="24"/>
        </w:rPr>
        <w:t xml:space="preserve"> затрат на оказание муниципальных услуг (выполнение работ) в отношении муниципальных учреждений Покровского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140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71405" w:rsidRPr="00576369" w:rsidRDefault="00D71405" w:rsidP="00D71405">
      <w:pPr>
        <w:spacing w:line="276" w:lineRule="auto"/>
        <w:rPr>
          <w:rFonts w:ascii="Times New Roman" w:hAnsi="Times New Roman" w:cs="Times New Roman"/>
        </w:rPr>
      </w:pPr>
    </w:p>
    <w:p w:rsidR="000A2E2C" w:rsidRPr="00DE78DB" w:rsidRDefault="00C357A9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Бюджетным кодексом РФ, </w:t>
      </w:r>
      <w:r w:rsidR="002B6127"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Федеральным законом от 03 ноября 2006 года № 174-ФЗ «Об автономных учреждениях», Федеральным законом от 12 января 1996 года № 7-ФЗ «О некоммерческих организациях», 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Постановлением </w:t>
      </w:r>
      <w:r w:rsidR="002B6127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Администрации </w:t>
      </w:r>
      <w:r w:rsidR="002B6127"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Покровского сельского поселения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</w:t>
      </w:r>
      <w:r w:rsidR="002B6127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ноября 20</w:t>
      </w:r>
      <w:r w:rsidR="002B6127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24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г. № </w:t>
      </w:r>
      <w:r w:rsidR="002B6127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940</w:t>
      </w:r>
      <w:r w:rsidR="00D01084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="002B6127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Покровского сельского поселения и финансового обеспечения его выполнения</w:t>
      </w:r>
      <w:r w:rsidR="00D01084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0A2E2C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2B6127"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Покровского сельского поселения</w:t>
      </w:r>
    </w:p>
    <w:p w:rsidR="00C357A9" w:rsidRPr="00DE78DB" w:rsidRDefault="000A2E2C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Постановляет:</w:t>
      </w:r>
    </w:p>
    <w:p w:rsidR="00C357A9" w:rsidRPr="00DE78DB" w:rsidRDefault="00C357A9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Утвердить прилагаемые нормативы затрат </w:t>
      </w:r>
      <w:r w:rsidR="002B6127"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оказание муниципальных услуг (выполнение работ) в отношении муниципальных учреждений Покровского сельского поселения на 202</w:t>
      </w:r>
      <w:r w:rsid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2B6127"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год.</w:t>
      </w:r>
    </w:p>
    <w:p w:rsidR="00D71405" w:rsidRDefault="00D71405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Опубликовать настоящее постановление в сетевом издании Администрации Покровского сельского поселения в информационно-телекоммуникационной сети «Интернет».</w:t>
      </w:r>
    </w:p>
    <w:p w:rsidR="000A2E2C" w:rsidRPr="00DE78DB" w:rsidRDefault="00D71405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0A2E2C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20</w:t>
      </w:r>
      <w:r w:rsidR="000A2E2C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11</w:t>
      </w:r>
      <w:r w:rsidR="000A2E2C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0A2E2C"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года. </w:t>
      </w:r>
    </w:p>
    <w:p w:rsidR="00D71405" w:rsidRDefault="00D71405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714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Контроль за исполнением данного постановления оставляю за собой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D71405" w:rsidRDefault="00D71405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1405" w:rsidRDefault="00D71405" w:rsidP="00D7140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71405" w:rsidRPr="00D71405" w:rsidRDefault="00D71405" w:rsidP="003B75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405">
        <w:rPr>
          <w:rFonts w:ascii="Times New Roman" w:hAnsi="Times New Roman" w:cs="Times New Roman"/>
          <w:b/>
          <w:bCs/>
          <w:sz w:val="24"/>
          <w:szCs w:val="24"/>
        </w:rPr>
        <w:t>Глава Покровского</w:t>
      </w:r>
    </w:p>
    <w:p w:rsidR="00D71405" w:rsidRPr="00D71405" w:rsidRDefault="00D71405" w:rsidP="003B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D71405" w:rsidRPr="00D71405" w:rsidSect="00D71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1405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                                                                             Е.В. Федорова                            </w:t>
      </w:r>
    </w:p>
    <w:p w:rsidR="00D7715A" w:rsidRDefault="00D7715A" w:rsidP="00D771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</w:rPr>
      </w:pPr>
      <w:r w:rsidRPr="00EE493A">
        <w:rPr>
          <w:rFonts w:ascii="Times New Roman" w:hAnsi="Times New Roman" w:cs="Times New Roman"/>
          <w:b/>
          <w:bCs/>
        </w:rPr>
        <w:lastRenderedPageBreak/>
        <w:t xml:space="preserve">Приложение к </w:t>
      </w:r>
      <w:r w:rsidRPr="00EE493A">
        <w:rPr>
          <w:rFonts w:ascii="Times New Roman" w:hAnsi="Times New Roman" w:cs="Times New Roman"/>
          <w:b/>
          <w:bCs/>
        </w:rPr>
        <w:br/>
        <w:t>постановлению администрации</w:t>
      </w:r>
      <w:r>
        <w:rPr>
          <w:rFonts w:ascii="Times New Roman" w:hAnsi="Times New Roman" w:cs="Times New Roman"/>
          <w:b/>
          <w:bCs/>
        </w:rPr>
        <w:br/>
        <w:t>Покровского сельского поселения</w:t>
      </w:r>
      <w:r>
        <w:rPr>
          <w:rFonts w:ascii="Times New Roman" w:hAnsi="Times New Roman" w:cs="Times New Roman"/>
          <w:b/>
          <w:bCs/>
        </w:rPr>
        <w:br/>
      </w:r>
      <w:r w:rsidRPr="00262763">
        <w:rPr>
          <w:rFonts w:ascii="Times New Roman" w:hAnsi="Times New Roman" w:cs="Times New Roman"/>
          <w:b/>
          <w:bCs/>
        </w:rPr>
        <w:t>от</w:t>
      </w:r>
      <w:r>
        <w:rPr>
          <w:rFonts w:ascii="Times New Roman" w:hAnsi="Times New Roman" w:cs="Times New Roman"/>
          <w:b/>
          <w:bCs/>
        </w:rPr>
        <w:t xml:space="preserve"> 20 ноября 2024 года №940а</w:t>
      </w:r>
    </w:p>
    <w:p w:rsidR="00C357A9" w:rsidRPr="00DE78DB" w:rsidRDefault="00C357A9" w:rsidP="00D7715A">
      <w:pPr>
        <w:shd w:val="clear" w:color="auto" w:fill="FFFFFF"/>
        <w:spacing w:before="100" w:beforeAutospacing="1" w:after="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Нормативы</w:t>
      </w:r>
      <w:r w:rsidRPr="00DE78D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затрат </w:t>
      </w:r>
      <w:r w:rsidR="002B6127" w:rsidRPr="00DE78DB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(выполнение работ) в отношении муниципальных учреждений Покровского сельского поселения </w:t>
      </w:r>
      <w:r w:rsidR="002B6127" w:rsidRPr="00DE78DB">
        <w:rPr>
          <w:rFonts w:ascii="Times New Roman" w:hAnsi="Times New Roman" w:cs="Times New Roman"/>
          <w:sz w:val="24"/>
          <w:szCs w:val="24"/>
          <w:shd w:val="clear" w:color="auto" w:fill="FFFFFF"/>
        </w:rPr>
        <w:t>на 2025 год.</w:t>
      </w:r>
    </w:p>
    <w:tbl>
      <w:tblPr>
        <w:tblW w:w="160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742"/>
        <w:gridCol w:w="1024"/>
        <w:gridCol w:w="1024"/>
        <w:gridCol w:w="1188"/>
        <w:gridCol w:w="1188"/>
        <w:gridCol w:w="1296"/>
        <w:gridCol w:w="1188"/>
        <w:gridCol w:w="1387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DE78DB" w:rsidRPr="00DE78DB" w:rsidTr="00686C43">
        <w:trPr>
          <w:trHeight w:val="240"/>
        </w:trPr>
        <w:tc>
          <w:tcPr>
            <w:tcW w:w="1021" w:type="dxa"/>
            <w:vMerge w:val="restart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Наименование работы</w:t>
            </w:r>
            <w:r w:rsidR="00DE78DB"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 xml:space="preserve"> (услуги)</w:t>
            </w:r>
          </w:p>
        </w:tc>
        <w:tc>
          <w:tcPr>
            <w:tcW w:w="742" w:type="dxa"/>
            <w:vMerge w:val="restart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24" w:type="dxa"/>
            <w:vMerge w:val="restart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Номер реестровой записи из общероссийского перечня</w:t>
            </w:r>
          </w:p>
        </w:tc>
        <w:tc>
          <w:tcPr>
            <w:tcW w:w="1024" w:type="dxa"/>
            <w:vMerge w:val="restart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Номер реестровой записи из регионального перечня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нормативные затраты, непосредственно связанные с выполнением работы, руб.</w:t>
            </w:r>
          </w:p>
        </w:tc>
        <w:tc>
          <w:tcPr>
            <w:tcW w:w="3672" w:type="dxa"/>
            <w:gridSpan w:val="3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общехозяйственные нужды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5984" w:type="dxa"/>
            <w:gridSpan w:val="8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 м числе</w:t>
            </w:r>
          </w:p>
        </w:tc>
      </w:tr>
      <w:tr w:rsidR="00DE78DB" w:rsidRPr="00DE78DB" w:rsidTr="00686C43">
        <w:tc>
          <w:tcPr>
            <w:tcW w:w="1021" w:type="dxa"/>
            <w:vMerge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с начислениями на выплаты по оплате труда работников, непосредственно связанных с выполнением работы</w:t>
            </w: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 xml:space="preserve">затраты на приобретение материальных запасов и движимого имущества </w:t>
            </w:r>
            <w:r w:rsidRPr="00DE78DB">
              <w:rPr>
                <w:rFonts w:ascii="PT Serif" w:hAnsi="PT Serif"/>
                <w:sz w:val="16"/>
                <w:szCs w:val="16"/>
                <w:shd w:val="clear" w:color="auto" w:fill="FFFFFF"/>
              </w:rPr>
              <w:t>(основных средств и нематериальных активов)</w:t>
            </w: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, используемого в процессе выполнения работы с учетом срока полезного использования (в том числе затраты на арендные платежи)</w:t>
            </w: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 xml:space="preserve">, руб. 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иные расходы, непосредственно связанные с выполнением работы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1387" w:type="dxa"/>
            <w:vMerge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оплату коммунальных услуг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содержание объектов особо ценного движимого имущества и иного имущества, необходимого для выполнения муниципального задания (в том числе затраты на арендные платежи)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услуг связи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приобретение транспортных услуг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 (затраты на прочие общехозяйственные нужды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8DB">
              <w:rPr>
                <w:rFonts w:ascii="Times New Roman" w:hAnsi="Times New Roman" w:cs="Times New Roman"/>
                <w:sz w:val="16"/>
                <w:szCs w:val="16"/>
              </w:rPr>
              <w:t>затраты на прочие общехозяйственные нужды</w:t>
            </w:r>
            <w:r w:rsidR="00DE78DB" w:rsidRPr="00DE78DB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</w:tr>
      <w:tr w:rsidR="00DE78DB" w:rsidRPr="00DE78DB" w:rsidTr="00686C43">
        <w:tc>
          <w:tcPr>
            <w:tcW w:w="1021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4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  <w:hideMark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DE78D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7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DE78DB" w:rsidRPr="00DE78DB" w:rsidTr="007D6B2D">
        <w:tc>
          <w:tcPr>
            <w:tcW w:w="1021" w:type="dxa"/>
            <w:shd w:val="clear" w:color="auto" w:fill="FFFFFF"/>
            <w:vAlign w:val="center"/>
            <w:hideMark/>
          </w:tcPr>
          <w:p w:rsidR="00686C43" w:rsidRPr="00DE78DB" w:rsidRDefault="00D71405" w:rsidP="000A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 xml:space="preserve">Организация благоустройства и 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lastRenderedPageBreak/>
              <w:t>озеленения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686C43" w:rsidRPr="00DE78DB" w:rsidRDefault="00D7715A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1024" w:type="dxa"/>
            <w:shd w:val="clear" w:color="auto" w:fill="FFFFFF"/>
          </w:tcPr>
          <w:p w:rsidR="00686C43" w:rsidRPr="00DE78DB" w:rsidRDefault="00686C43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shd w:val="clear" w:color="auto" w:fill="FFFFFF"/>
          </w:tcPr>
          <w:p w:rsidR="00686C43" w:rsidRPr="00DE78DB" w:rsidRDefault="00D71405" w:rsidP="000A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794720">
              <w:rPr>
                <w:rFonts w:ascii="Times New Roman" w:hAnsi="Times New Roman" w:cs="Times New Roman"/>
              </w:rPr>
              <w:t>960300.Р.76.1.003301</w:t>
            </w:r>
            <w:r w:rsidRPr="00794720">
              <w:rPr>
                <w:rFonts w:ascii="Times New Roman" w:hAnsi="Times New Roman" w:cs="Times New Roman"/>
              </w:rPr>
              <w:lastRenderedPageBreak/>
              <w:t>02001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lastRenderedPageBreak/>
              <w:t>5 611,99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6C43" w:rsidRPr="00DE78DB" w:rsidRDefault="007420A3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5 611,99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86C43" w:rsidRPr="00DE78DB" w:rsidRDefault="007420A3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3 376,60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420A3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107,30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D6B2D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7D6B2D" w:rsidRPr="00DE78DB" w:rsidRDefault="007420A3" w:rsidP="00D7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1 564,6</w:t>
            </w:r>
            <w:r w:rsidR="007D6B2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686C43" w:rsidRPr="00DE78DB" w:rsidRDefault="007420A3" w:rsidP="007D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1 704,6</w:t>
            </w:r>
            <w:r w:rsidR="007D6B2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7</w:t>
            </w:r>
          </w:p>
        </w:tc>
      </w:tr>
    </w:tbl>
    <w:p w:rsidR="002B6127" w:rsidRPr="00D7715A" w:rsidRDefault="002B6127">
      <w:pPr>
        <w:rPr>
          <w:rFonts w:ascii="Times New Roman" w:hAnsi="Times New Roman" w:cs="Times New Roman"/>
          <w:sz w:val="4"/>
          <w:szCs w:val="4"/>
        </w:rPr>
      </w:pPr>
    </w:p>
    <w:sectPr w:rsidR="002B6127" w:rsidRPr="00D7715A" w:rsidSect="007D6B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A9"/>
    <w:rsid w:val="000A2E2C"/>
    <w:rsid w:val="002B6127"/>
    <w:rsid w:val="00373B5C"/>
    <w:rsid w:val="003B75F1"/>
    <w:rsid w:val="00686C43"/>
    <w:rsid w:val="007420A3"/>
    <w:rsid w:val="007D6B2D"/>
    <w:rsid w:val="00A1566F"/>
    <w:rsid w:val="00A309F9"/>
    <w:rsid w:val="00AE0DCA"/>
    <w:rsid w:val="00BC07E0"/>
    <w:rsid w:val="00C357A9"/>
    <w:rsid w:val="00D01084"/>
    <w:rsid w:val="00D71405"/>
    <w:rsid w:val="00D7715A"/>
    <w:rsid w:val="00DE78DB"/>
    <w:rsid w:val="00E8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F"/>
  </w:style>
  <w:style w:type="paragraph" w:styleId="1">
    <w:name w:val="heading 1"/>
    <w:basedOn w:val="a"/>
    <w:link w:val="10"/>
    <w:uiPriority w:val="9"/>
    <w:qFormat/>
    <w:rsid w:val="00C35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357A9"/>
    <w:rPr>
      <w:i/>
      <w:iCs/>
    </w:rPr>
  </w:style>
  <w:style w:type="paragraph" w:customStyle="1" w:styleId="s1">
    <w:name w:val="s_1"/>
    <w:basedOn w:val="a"/>
    <w:rsid w:val="00C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A9"/>
    <w:rPr>
      <w:color w:val="0000FF"/>
      <w:u w:val="single"/>
    </w:rPr>
  </w:style>
  <w:style w:type="paragraph" w:customStyle="1" w:styleId="s16">
    <w:name w:val="s_16"/>
    <w:basedOn w:val="a"/>
    <w:rsid w:val="00C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C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37">
    <w:name w:val="s_37"/>
    <w:basedOn w:val="a"/>
    <w:rsid w:val="00C3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A2E2C"/>
    <w:pPr>
      <w:ind w:left="720"/>
      <w:contextualSpacing/>
    </w:pPr>
  </w:style>
  <w:style w:type="paragraph" w:styleId="a6">
    <w:name w:val="No Spacing"/>
    <w:qFormat/>
    <w:rsid w:val="00D71405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5</cp:revision>
  <cp:lastPrinted>2024-11-28T11:14:00Z</cp:lastPrinted>
  <dcterms:created xsi:type="dcterms:W3CDTF">2024-11-26T12:43:00Z</dcterms:created>
  <dcterms:modified xsi:type="dcterms:W3CDTF">2024-12-06T08:54:00Z</dcterms:modified>
</cp:coreProperties>
</file>