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79C" w:rsidRDefault="005B079C" w:rsidP="005B079C">
      <w:pPr>
        <w:pStyle w:val="a3"/>
        <w:jc w:val="center"/>
      </w:pPr>
      <w:bookmarkStart w:id="0" w:name="_GoBack"/>
      <w:bookmarkEnd w:id="0"/>
      <w:r>
        <w:t> </w:t>
      </w:r>
    </w:p>
    <w:p w:rsidR="005B079C" w:rsidRDefault="005B079C" w:rsidP="005B079C">
      <w:pPr>
        <w:pStyle w:val="a3"/>
        <w:jc w:val="center"/>
      </w:pPr>
      <w:r>
        <w:rPr>
          <w:rStyle w:val="a4"/>
        </w:rPr>
        <w:t>ПОСТАНОВЛЕНИЕ</w:t>
      </w:r>
    </w:p>
    <w:p w:rsidR="005B079C" w:rsidRDefault="005B079C" w:rsidP="005B079C">
      <w:pPr>
        <w:pStyle w:val="a3"/>
        <w:jc w:val="center"/>
      </w:pPr>
      <w:r>
        <w:rPr>
          <w:rStyle w:val="a4"/>
        </w:rPr>
        <w:t>АДМИНИСТРАЦИИ</w:t>
      </w:r>
    </w:p>
    <w:p w:rsidR="005B079C" w:rsidRDefault="005B079C" w:rsidP="005B079C">
      <w:pPr>
        <w:pStyle w:val="a3"/>
        <w:jc w:val="center"/>
      </w:pPr>
      <w:r>
        <w:rPr>
          <w:rStyle w:val="a4"/>
        </w:rPr>
        <w:t>Покровского сельского поселения</w:t>
      </w:r>
    </w:p>
    <w:p w:rsidR="005B079C" w:rsidRDefault="005B079C" w:rsidP="005B079C">
      <w:pPr>
        <w:pStyle w:val="a3"/>
        <w:jc w:val="center"/>
      </w:pPr>
      <w:r>
        <w:rPr>
          <w:rStyle w:val="a4"/>
        </w:rPr>
        <w:t>Рыбинского муниципального района</w:t>
      </w:r>
    </w:p>
    <w:p w:rsidR="005B079C" w:rsidRDefault="005B079C" w:rsidP="005B079C">
      <w:pPr>
        <w:pStyle w:val="a3"/>
        <w:jc w:val="center"/>
      </w:pPr>
      <w:r>
        <w:rPr>
          <w:rStyle w:val="a4"/>
        </w:rPr>
        <w:t>от 28 марта 2018 года № 93</w:t>
      </w:r>
    </w:p>
    <w:p w:rsidR="005B079C" w:rsidRDefault="005B079C" w:rsidP="005B079C">
      <w:pPr>
        <w:pStyle w:val="a3"/>
        <w:jc w:val="center"/>
      </w:pPr>
      <w:r>
        <w:rPr>
          <w:rStyle w:val="a4"/>
        </w:rPr>
        <w:t>О внесении изменений в постановление</w:t>
      </w:r>
    </w:p>
    <w:p w:rsidR="005B079C" w:rsidRDefault="005B079C" w:rsidP="005B079C">
      <w:pPr>
        <w:pStyle w:val="a3"/>
        <w:jc w:val="center"/>
      </w:pPr>
      <w:r>
        <w:rPr>
          <w:rStyle w:val="a4"/>
        </w:rPr>
        <w:t>администрации Покровского сельского поселения</w:t>
      </w:r>
    </w:p>
    <w:p w:rsidR="005B079C" w:rsidRDefault="005B079C" w:rsidP="005B079C">
      <w:pPr>
        <w:pStyle w:val="a3"/>
        <w:jc w:val="center"/>
      </w:pPr>
      <w:r>
        <w:rPr>
          <w:rStyle w:val="a4"/>
        </w:rPr>
        <w:t>Рыбинского муниципального района</w:t>
      </w:r>
    </w:p>
    <w:p w:rsidR="005B079C" w:rsidRDefault="005B079C" w:rsidP="005B079C">
      <w:pPr>
        <w:pStyle w:val="a3"/>
        <w:jc w:val="center"/>
      </w:pPr>
      <w:r>
        <w:rPr>
          <w:rStyle w:val="a4"/>
        </w:rPr>
        <w:t>от 16.04.2012г. № 119</w:t>
      </w:r>
    </w:p>
    <w:p w:rsidR="005B079C" w:rsidRDefault="005B079C" w:rsidP="005B079C">
      <w:pPr>
        <w:pStyle w:val="a3"/>
        <w:jc w:val="both"/>
      </w:pPr>
      <w:r>
        <w:t>В целях приведения в соответствие с действующим законодательством нормативно правовых актов администрации Покровского сельского поселения, руководствуясь Уставом Покровского сельского поселения, администрация Покровского сельского поселения</w:t>
      </w:r>
    </w:p>
    <w:p w:rsidR="005B079C" w:rsidRDefault="005B079C" w:rsidP="005B079C">
      <w:pPr>
        <w:pStyle w:val="a3"/>
        <w:jc w:val="both"/>
      </w:pPr>
      <w:r>
        <w:t>ПОСТАНОВЛЯЕТ:</w:t>
      </w:r>
    </w:p>
    <w:p w:rsidR="005B079C" w:rsidRDefault="005B079C" w:rsidP="005B079C">
      <w:pPr>
        <w:pStyle w:val="a3"/>
        <w:jc w:val="both"/>
      </w:pPr>
      <w:r>
        <w:t xml:space="preserve">1. Внести в постановление администрации Покровского сельского поселения Рыбинского муниципального района от 16.04.2012 № 119 «Об утверждении административного регламента предоставления муниципальной услуги «Присвоение почтового адреса объекту капитального строительства, в </w:t>
      </w:r>
      <w:proofErr w:type="spellStart"/>
      <w:r>
        <w:t>т.ч</w:t>
      </w:r>
      <w:proofErr w:type="spellEnd"/>
      <w:r>
        <w:t>. незавершенного строительства» следующие изменения:</w:t>
      </w:r>
    </w:p>
    <w:p w:rsidR="005B079C" w:rsidRDefault="005B079C" w:rsidP="005B079C">
      <w:pPr>
        <w:pStyle w:val="a3"/>
        <w:jc w:val="both"/>
      </w:pPr>
      <w:r>
        <w:t xml:space="preserve">1.1. Наименование муниципальной услуги «Присвоение почтового адреса объекту капитального строительства, в </w:t>
      </w:r>
      <w:proofErr w:type="spellStart"/>
      <w:r>
        <w:t>т.ч</w:t>
      </w:r>
      <w:proofErr w:type="spellEnd"/>
      <w:r>
        <w:t>. незавершенного строительства» изложить в редакции «Присвоение адресов объектам адресации» (в редакции постановления администрации Покровского сельского поселения от 26.12.2017 № 441).</w:t>
      </w:r>
    </w:p>
    <w:p w:rsidR="005B079C" w:rsidRDefault="005B079C" w:rsidP="005B079C">
      <w:pPr>
        <w:pStyle w:val="a3"/>
        <w:jc w:val="both"/>
      </w:pPr>
      <w:r>
        <w:t>1.2. В п.4.1 Раздела 4. слова: «не более 30 дней» заменить словами: «не более 12 дней».</w:t>
      </w:r>
    </w:p>
    <w:p w:rsidR="005B079C" w:rsidRDefault="005B079C" w:rsidP="005B079C">
      <w:pPr>
        <w:pStyle w:val="a3"/>
        <w:jc w:val="both"/>
      </w:pPr>
      <w:r>
        <w:t>4. Обнародовать настоящее постановление на территории Покровского сельского поселения и разместить на официальном сайте администрации Покровского сельского поселения в сети «Интернет».</w:t>
      </w:r>
    </w:p>
    <w:p w:rsidR="005B079C" w:rsidRDefault="005B079C" w:rsidP="005B079C">
      <w:pPr>
        <w:pStyle w:val="a3"/>
        <w:jc w:val="both"/>
      </w:pPr>
      <w:r>
        <w:t>5. Настоящее постановление вступает в силу со дня обнародования.</w:t>
      </w:r>
    </w:p>
    <w:p w:rsidR="005B079C" w:rsidRDefault="005B079C" w:rsidP="005B079C">
      <w:pPr>
        <w:pStyle w:val="a3"/>
        <w:jc w:val="both"/>
      </w:pPr>
      <w:r>
        <w:t>6. Контроль за исполнением настоящего постановления оставляю за собой.</w:t>
      </w:r>
    </w:p>
    <w:p w:rsidR="005B079C" w:rsidRDefault="005B079C" w:rsidP="005B079C">
      <w:pPr>
        <w:pStyle w:val="a3"/>
        <w:jc w:val="both"/>
      </w:pPr>
      <w:r>
        <w:t>Глава Покровского</w:t>
      </w:r>
    </w:p>
    <w:p w:rsidR="005B079C" w:rsidRDefault="005B079C" w:rsidP="005B079C">
      <w:pPr>
        <w:pStyle w:val="a3"/>
        <w:jc w:val="both"/>
      </w:pPr>
      <w:r>
        <w:t>сельского поселения Т.Н. Забелина</w:t>
      </w:r>
    </w:p>
    <w:p w:rsidR="00814BF4" w:rsidRPr="005B079C" w:rsidRDefault="005B079C" w:rsidP="005B079C"/>
    <w:sectPr w:rsidR="00814BF4" w:rsidRPr="005B0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3C"/>
    <w:rsid w:val="005B079C"/>
    <w:rsid w:val="00880C3C"/>
    <w:rsid w:val="00C06925"/>
    <w:rsid w:val="00C41A72"/>
    <w:rsid w:val="00F7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2018-11-21T10:09:00Z</dcterms:created>
  <dcterms:modified xsi:type="dcterms:W3CDTF">2018-11-21T10:09:00Z</dcterms:modified>
</cp:coreProperties>
</file>