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65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мая 2011 года № 69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ликвидации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МБУ Покровского сельского поселения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b/>
          <w:bCs/>
          <w:sz w:val="24"/>
          <w:szCs w:val="24"/>
        </w:rPr>
        <w:t>РМР ЯО « Специализированное хозяйство»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14 статьи 31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муниципального Совета Покровского сельского поселения от 16.02.2007 N 48 «О порядке принятия решений о создании, реорганизации и ликвидации муниципальных унитарных предприятий и муниципальных учреждений Покровского сельского поселения», Уставом Покровского сельского поселения,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1. Согласовать ликвидацию Муниципального бюджетного учреждения Покровского сельского поселения РМР Ярославской области « Специализированное хозяйство».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поселения.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 xml:space="preserve">3. Контроль исполнения настоящего решения возложить на Главу поселения </w:t>
      </w:r>
      <w:proofErr w:type="spellStart"/>
      <w:r w:rsidRPr="00A655E1">
        <w:rPr>
          <w:rFonts w:ascii="Times New Roman" w:eastAsia="Times New Roman" w:hAnsi="Times New Roman" w:cs="Times New Roman"/>
          <w:sz w:val="24"/>
          <w:szCs w:val="24"/>
        </w:rPr>
        <w:t>Т.Н.Забелину</w:t>
      </w:r>
      <w:proofErr w:type="spellEnd"/>
      <w:r w:rsidRPr="00A65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655E1" w:rsidRPr="00A655E1" w:rsidRDefault="00A655E1" w:rsidP="00A65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E1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A655E1">
        <w:rPr>
          <w:rFonts w:ascii="Times New Roman" w:eastAsia="Times New Roman" w:hAnsi="Times New Roman" w:cs="Times New Roman"/>
          <w:sz w:val="24"/>
          <w:szCs w:val="24"/>
        </w:rPr>
        <w:t>поселенияТ.Н.Забелина</w:t>
      </w:r>
      <w:proofErr w:type="spellEnd"/>
    </w:p>
    <w:p w:rsidR="005F6CF9" w:rsidRPr="00A655E1" w:rsidRDefault="005F6CF9" w:rsidP="00A655E1"/>
    <w:sectPr w:rsidR="005F6CF9" w:rsidRPr="00A655E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2018-12-04T07:41:00Z</dcterms:created>
  <dcterms:modified xsi:type="dcterms:W3CDTF">2018-12-04T07:41:00Z</dcterms:modified>
</cp:coreProperties>
</file>