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94" w:rsidRDefault="009D2C94" w:rsidP="009D2C94">
      <w:pPr>
        <w:pStyle w:val="a4"/>
        <w:jc w:val="center"/>
      </w:pPr>
      <w:r>
        <w:t> </w:t>
      </w:r>
    </w:p>
    <w:p w:rsidR="009D2C94" w:rsidRDefault="009D2C94" w:rsidP="009D2C94">
      <w:pPr>
        <w:pStyle w:val="a4"/>
        <w:jc w:val="center"/>
      </w:pPr>
      <w:r>
        <w:t> </w:t>
      </w:r>
    </w:p>
    <w:p w:rsidR="009D2C94" w:rsidRDefault="009D2C94" w:rsidP="009D2C94">
      <w:pPr>
        <w:pStyle w:val="a4"/>
        <w:jc w:val="center"/>
      </w:pPr>
      <w:r>
        <w:t> 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Администрация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ПОСТАНОВЛЕНИЕ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от 5 марта 2012 года № 47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Об утверждении порядка ремонта и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содержания автомобильных дорог общего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пользования местного значения в границах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населенных пунктов и относящихся к собственности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2C94" w:rsidRDefault="009D2C94" w:rsidP="009D2C94">
      <w:pPr>
        <w:pStyle w:val="a4"/>
        <w:jc w:val="both"/>
      </w:pPr>
      <w: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Покровского сельского поселения</w:t>
      </w:r>
    </w:p>
    <w:p w:rsidR="009D2C94" w:rsidRDefault="009D2C94" w:rsidP="009D2C94">
      <w:pPr>
        <w:pStyle w:val="a4"/>
        <w:jc w:val="both"/>
      </w:pPr>
      <w:r>
        <w:t>ПОСТАНОВЛЯЕТ:</w:t>
      </w:r>
    </w:p>
    <w:p w:rsidR="009D2C94" w:rsidRDefault="009D2C94" w:rsidP="009D2C94">
      <w:pPr>
        <w:pStyle w:val="a4"/>
        <w:jc w:val="both"/>
      </w:pPr>
      <w:r>
        <w:t>1. Утвердить прилагаемый Порядок содержания и ремонта автомобильных дорог общего пользования местного значения в границах населенных пунктов и относящихся к собственности Покровского сельского поселения согласно приложению.</w:t>
      </w:r>
    </w:p>
    <w:p w:rsidR="009D2C94" w:rsidRDefault="009D2C94" w:rsidP="009D2C94">
      <w:pPr>
        <w:pStyle w:val="a4"/>
        <w:jc w:val="both"/>
      </w:pPr>
      <w:r>
        <w:t>2. Настоящее постановление вступает в силу с момента подписания.</w:t>
      </w:r>
    </w:p>
    <w:p w:rsidR="009D2C94" w:rsidRDefault="009D2C94" w:rsidP="009D2C94">
      <w:pPr>
        <w:pStyle w:val="a4"/>
        <w:jc w:val="both"/>
      </w:pPr>
      <w:r>
        <w:t xml:space="preserve">3. Контроль за исполнением постановления возложить на заместителя главы администрации – </w:t>
      </w:r>
      <w:proofErr w:type="spellStart"/>
      <w:r>
        <w:t>Кожеванову</w:t>
      </w:r>
      <w:proofErr w:type="spellEnd"/>
      <w:r>
        <w:t xml:space="preserve"> И.В.</w:t>
      </w:r>
    </w:p>
    <w:p w:rsidR="009D2C94" w:rsidRDefault="009D2C94" w:rsidP="009D2C94">
      <w:pPr>
        <w:pStyle w:val="a4"/>
        <w:jc w:val="both"/>
      </w:pPr>
      <w:r>
        <w:t>Глава Покровского</w:t>
      </w:r>
    </w:p>
    <w:p w:rsidR="009D2C94" w:rsidRDefault="009D2C94" w:rsidP="009D2C94">
      <w:pPr>
        <w:pStyle w:val="a4"/>
        <w:jc w:val="both"/>
      </w:pPr>
      <w:r>
        <w:t xml:space="preserve">сельского поселения: </w:t>
      </w:r>
      <w:proofErr w:type="spellStart"/>
      <w:r>
        <w:t>Т.Н.Забелина</w:t>
      </w:r>
      <w:proofErr w:type="spellEnd"/>
    </w:p>
    <w:p w:rsidR="009D2C94" w:rsidRDefault="009D2C94" w:rsidP="009D2C94">
      <w:pPr>
        <w:pStyle w:val="a4"/>
        <w:jc w:val="right"/>
      </w:pPr>
      <w:r>
        <w:t>Приложение</w:t>
      </w:r>
    </w:p>
    <w:p w:rsidR="009D2C94" w:rsidRDefault="009D2C94" w:rsidP="009D2C94">
      <w:pPr>
        <w:pStyle w:val="a4"/>
        <w:jc w:val="right"/>
      </w:pPr>
      <w:r>
        <w:t>к постановлению администрации</w:t>
      </w:r>
    </w:p>
    <w:p w:rsidR="009D2C94" w:rsidRDefault="009D2C94" w:rsidP="009D2C94">
      <w:pPr>
        <w:pStyle w:val="a4"/>
        <w:jc w:val="right"/>
      </w:pPr>
      <w:r>
        <w:lastRenderedPageBreak/>
        <w:t>Покровского сельского поселения</w:t>
      </w:r>
    </w:p>
    <w:p w:rsidR="009D2C94" w:rsidRDefault="009D2C94" w:rsidP="009D2C94">
      <w:pPr>
        <w:pStyle w:val="a4"/>
        <w:jc w:val="right"/>
      </w:pPr>
      <w:r>
        <w:t>№ 47 от 05.03.2012 года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ПОРЯДОК РЕМОНТА И СОДЕРЖАНИЯ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АВТОМОБИЛЬНЫХ ДОРОГ ОБЩЕГО ПОЛЬЗОВАНИЯ МЕСТНОГО ЗНАЧЕНИЯ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В ГРАНИЦАХ НАСЕЛЕННЫХ ПУНКТОВ И ОТНОСЯЩИХСЯ К СОБСТВЕННОСТИ</w:t>
      </w:r>
    </w:p>
    <w:p w:rsidR="009D2C94" w:rsidRDefault="009D2C94" w:rsidP="009D2C9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2C94" w:rsidRDefault="009D2C94" w:rsidP="009D2C94">
      <w:pPr>
        <w:pStyle w:val="a4"/>
        <w:jc w:val="both"/>
      </w:pPr>
      <w:r>
        <w:t>1. Общие положения</w:t>
      </w:r>
    </w:p>
    <w:p w:rsidR="009D2C94" w:rsidRDefault="009D2C94" w:rsidP="009D2C94">
      <w:pPr>
        <w:pStyle w:val="a4"/>
        <w:jc w:val="both"/>
      </w:pPr>
      <w:r>
        <w:t>1.1. Настоящий Порядок содержания и ремонта автомобильных дорог общего пользования местного значения в границах населенных пунктов и относящихся к собственности Покровского сельского поселения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9D2C94" w:rsidRDefault="009D2C94" w:rsidP="009D2C94">
      <w:pPr>
        <w:pStyle w:val="a4"/>
        <w:jc w:val="both"/>
      </w:pPr>
      <w: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9D2C94" w:rsidRDefault="009D2C94" w:rsidP="009D2C94">
      <w:pPr>
        <w:pStyle w:val="a4"/>
        <w:jc w:val="both"/>
      </w:pPr>
      <w:r>
        <w:t>1.2. Настоящим Порядком регламентируется организация работ по содержанию и ремонту автомобильных дорог общего пользования, относящихся к собственности Покровского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9D2C94" w:rsidRDefault="009D2C94" w:rsidP="009D2C94">
      <w:pPr>
        <w:pStyle w:val="a4"/>
        <w:jc w:val="both"/>
      </w:pPr>
      <w:r>
        <w:t>1.3.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:rsidR="009D2C94" w:rsidRDefault="009D2C94" w:rsidP="009D2C94">
      <w:pPr>
        <w:pStyle w:val="a4"/>
        <w:jc w:val="both"/>
      </w:pPr>
      <w:r>
        <w:t>а) оценка технического состояния автомобильных дорог;</w:t>
      </w:r>
    </w:p>
    <w:p w:rsidR="009D2C94" w:rsidRDefault="009D2C94" w:rsidP="009D2C94">
      <w:pPr>
        <w:pStyle w:val="a4"/>
        <w:jc w:val="both"/>
      </w:pPr>
      <w:r>
        <w:t>б) планирование работ по содержанию и ремонту автомобильных дорог;</w:t>
      </w:r>
    </w:p>
    <w:p w:rsidR="009D2C94" w:rsidRDefault="009D2C94" w:rsidP="009D2C94">
      <w:pPr>
        <w:pStyle w:val="a4"/>
        <w:jc w:val="both"/>
      </w:pPr>
      <w:r>
        <w:t>в) проведение работ по содержанию автомобильных дорог;</w:t>
      </w:r>
    </w:p>
    <w:p w:rsidR="009D2C94" w:rsidRDefault="009D2C94" w:rsidP="009D2C94">
      <w:pPr>
        <w:pStyle w:val="a4"/>
        <w:jc w:val="both"/>
      </w:pPr>
      <w:r>
        <w:t>г) проведение работ по ремонту автомобильных дорог;</w:t>
      </w:r>
    </w:p>
    <w:p w:rsidR="009D2C94" w:rsidRDefault="009D2C94" w:rsidP="009D2C94">
      <w:pPr>
        <w:pStyle w:val="a4"/>
        <w:jc w:val="both"/>
      </w:pPr>
      <w:r>
        <w:t>д) приемка и оценка качества работ по содержанию и ремонту автомобильных дорог;</w:t>
      </w:r>
    </w:p>
    <w:p w:rsidR="009D2C94" w:rsidRDefault="009D2C94" w:rsidP="009D2C94">
      <w:pPr>
        <w:pStyle w:val="a4"/>
        <w:jc w:val="both"/>
      </w:pPr>
      <w:r>
        <w:t>е) охрана окружающей среды.</w:t>
      </w:r>
    </w:p>
    <w:p w:rsidR="009D2C94" w:rsidRDefault="009D2C94" w:rsidP="009D2C94">
      <w:pPr>
        <w:pStyle w:val="a4"/>
        <w:jc w:val="both"/>
      </w:pPr>
      <w:r>
        <w:t>2.Оценка технического состояния автомобильных дорог</w:t>
      </w:r>
    </w:p>
    <w:p w:rsidR="009D2C94" w:rsidRDefault="009D2C94" w:rsidP="009D2C94">
      <w:pPr>
        <w:pStyle w:val="a4"/>
        <w:jc w:val="both"/>
      </w:pPr>
      <w: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9D2C94" w:rsidRDefault="009D2C94" w:rsidP="009D2C94">
      <w:pPr>
        <w:pStyle w:val="a4"/>
        <w:jc w:val="both"/>
      </w:pPr>
      <w:r>
        <w:t>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</w:t>
      </w:r>
    </w:p>
    <w:p w:rsidR="009D2C94" w:rsidRDefault="009D2C94" w:rsidP="009D2C94">
      <w:pPr>
        <w:pStyle w:val="a4"/>
        <w:jc w:val="both"/>
      </w:pPr>
      <w:r>
        <w:t>2.3. Комиссионное обследование автомобильных дорог осуществляется комиссией, состав которой утверждается постановлением администрации Покровского сельского поселения, в составе представителей Управления жилищно-коммунального хозяйства, транспорта и связи администрации Рыбинского муниципального района (далее – Управление), отдела Государственной инспекции безопасности дорожного движения Рыбинского МУ МВД РФ (по согласованию), организации, выполняющей работы по содержанию автомобильных дорог согласно муниципальным контрактам, в соответствии с установленными требованиями путем визуального осмотра.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</w:t>
      </w:r>
    </w:p>
    <w:p w:rsidR="009D2C94" w:rsidRDefault="009D2C94" w:rsidP="009D2C94">
      <w:pPr>
        <w:pStyle w:val="a4"/>
        <w:jc w:val="both"/>
      </w:pPr>
      <w:r>
        <w:t>2.4. В ходе визуального осмотра автомобильных дорог определяются:</w:t>
      </w:r>
    </w:p>
    <w:p w:rsidR="009D2C94" w:rsidRDefault="009D2C94" w:rsidP="009D2C94">
      <w:pPr>
        <w:pStyle w:val="a4"/>
        <w:jc w:val="both"/>
      </w:pPr>
      <w:r>
        <w:t>- состояние полосы отвода, земляного полотна и водоотвода;</w:t>
      </w:r>
    </w:p>
    <w:p w:rsidR="009D2C94" w:rsidRDefault="009D2C94" w:rsidP="009D2C94">
      <w:pPr>
        <w:pStyle w:val="a4"/>
        <w:jc w:val="both"/>
      </w:pPr>
      <w:r>
        <w:t>- состояние покрытия проезжей части, его дефекты;</w:t>
      </w:r>
    </w:p>
    <w:p w:rsidR="009D2C94" w:rsidRDefault="009D2C94" w:rsidP="009D2C94">
      <w:pPr>
        <w:pStyle w:val="a4"/>
        <w:jc w:val="both"/>
      </w:pPr>
      <w:r>
        <w:t>- состояние искусственных дорожных сооружений;</w:t>
      </w:r>
    </w:p>
    <w:p w:rsidR="009D2C94" w:rsidRDefault="009D2C94" w:rsidP="009D2C94">
      <w:pPr>
        <w:pStyle w:val="a4"/>
        <w:jc w:val="both"/>
      </w:pPr>
      <w:r>
        <w:t>- состояние элементов обустройства автомобильных дорог.</w:t>
      </w:r>
    </w:p>
    <w:p w:rsidR="009D2C94" w:rsidRDefault="009D2C94" w:rsidP="009D2C94">
      <w:pPr>
        <w:pStyle w:val="a4"/>
        <w:jc w:val="both"/>
      </w:pPr>
      <w: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9D2C94" w:rsidRDefault="009D2C94" w:rsidP="009D2C94">
      <w:pPr>
        <w:pStyle w:val="a4"/>
        <w:jc w:val="both"/>
      </w:pPr>
      <w: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9D2C94" w:rsidRDefault="009D2C94" w:rsidP="009D2C94">
      <w:pPr>
        <w:pStyle w:val="a4"/>
        <w:jc w:val="both"/>
      </w:pPr>
      <w:r>
        <w:t>2.7. Акты обследований утверждаются Администрацией поселения (далее Администрация), которая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9D2C94" w:rsidRDefault="009D2C94" w:rsidP="009D2C94">
      <w:pPr>
        <w:pStyle w:val="a4"/>
        <w:jc w:val="both"/>
      </w:pPr>
      <w:r>
        <w:t>2.8.При невозможности визуальной оценки отдельных параметров состояния автомобильной дороги Администрация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</w:t>
      </w:r>
    </w:p>
    <w:p w:rsidR="009D2C94" w:rsidRDefault="009D2C94" w:rsidP="009D2C94">
      <w:pPr>
        <w:pStyle w:val="a4"/>
        <w:jc w:val="both"/>
      </w:pPr>
      <w:r>
        <w:t>3. Планирование работ по содержанию и ремонту автомобильных дорог</w:t>
      </w:r>
    </w:p>
    <w:p w:rsidR="009D2C94" w:rsidRDefault="009D2C94" w:rsidP="009D2C94">
      <w:pPr>
        <w:pStyle w:val="a4"/>
        <w:jc w:val="both"/>
      </w:pPr>
      <w:r>
        <w:t>3.1. Планирование работ по содержанию и ремонту автомобильных дорог осуществляется Администрацией поселения ежегодно по результатам оценки технического состояния автомобильных дорог.</w:t>
      </w:r>
    </w:p>
    <w:p w:rsidR="009D2C94" w:rsidRDefault="009D2C94" w:rsidP="009D2C94">
      <w:pPr>
        <w:pStyle w:val="a4"/>
        <w:jc w:val="both"/>
      </w:pPr>
      <w: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9D2C94" w:rsidRDefault="009D2C94" w:rsidP="009D2C94">
      <w:pPr>
        <w:pStyle w:val="a4"/>
        <w:jc w:val="both"/>
      </w:pPr>
      <w:r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9D2C94" w:rsidRDefault="009D2C94" w:rsidP="009D2C94">
      <w:pPr>
        <w:pStyle w:val="a4"/>
        <w:jc w:val="both"/>
      </w:pPr>
      <w: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9D2C94" w:rsidRDefault="009D2C94" w:rsidP="009D2C94">
      <w:pPr>
        <w:pStyle w:val="a4"/>
        <w:jc w:val="both"/>
      </w:pPr>
      <w:r>
        <w:t>4. Проведение работ по содержанию автомобильных дорог</w:t>
      </w:r>
    </w:p>
    <w:p w:rsidR="009D2C94" w:rsidRDefault="009D2C94" w:rsidP="009D2C94">
      <w:pPr>
        <w:pStyle w:val="a4"/>
        <w:jc w:val="both"/>
      </w:pPr>
      <w: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9D2C94" w:rsidRDefault="009D2C94" w:rsidP="009D2C94">
      <w:pPr>
        <w:pStyle w:val="a4"/>
        <w:jc w:val="both"/>
      </w:pPr>
      <w: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9D2C94" w:rsidRDefault="009D2C94" w:rsidP="009D2C94">
      <w:pPr>
        <w:pStyle w:val="a4"/>
        <w:jc w:val="both"/>
      </w:pPr>
      <w:r>
        <w:t>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9D2C94" w:rsidRDefault="009D2C94" w:rsidP="009D2C94">
      <w:pPr>
        <w:pStyle w:val="a4"/>
        <w:jc w:val="both"/>
      </w:pPr>
      <w: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9D2C94" w:rsidRDefault="009D2C94" w:rsidP="009D2C94">
      <w:pPr>
        <w:pStyle w:val="a4"/>
        <w:jc w:val="both"/>
      </w:pPr>
      <w: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9D2C94" w:rsidRDefault="009D2C94" w:rsidP="009D2C94">
      <w:pPr>
        <w:pStyle w:val="a4"/>
        <w:jc w:val="both"/>
      </w:pPr>
      <w: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9D2C94" w:rsidRDefault="009D2C94" w:rsidP="009D2C94">
      <w:pPr>
        <w:pStyle w:val="a4"/>
        <w:jc w:val="both"/>
      </w:pPr>
      <w:r>
        <w:t>в) прочие работы.</w:t>
      </w:r>
    </w:p>
    <w:p w:rsidR="009D2C94" w:rsidRDefault="009D2C94" w:rsidP="009D2C94">
      <w:pPr>
        <w:pStyle w:val="a4"/>
        <w:jc w:val="both"/>
      </w:pPr>
      <w:r>
        <w:t>4.5. В случае если лимиты бюджетных обязательств на текущий период ниже потребности, определенной в соответствии с нормативами затрат, Администрация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9D2C94" w:rsidRDefault="009D2C94" w:rsidP="009D2C94">
      <w:pPr>
        <w:pStyle w:val="a4"/>
        <w:jc w:val="both"/>
      </w:pPr>
      <w:r>
        <w:t>5. Проведение работ по ремонту автомобильных дорог</w:t>
      </w:r>
    </w:p>
    <w:p w:rsidR="009D2C94" w:rsidRDefault="009D2C94" w:rsidP="009D2C94">
      <w:pPr>
        <w:pStyle w:val="a4"/>
        <w:jc w:val="both"/>
      </w:pPr>
      <w: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</w:p>
    <w:p w:rsidR="009D2C94" w:rsidRDefault="009D2C94" w:rsidP="009D2C94">
      <w:pPr>
        <w:pStyle w:val="a4"/>
        <w:jc w:val="both"/>
      </w:pPr>
      <w: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9D2C94" w:rsidRDefault="009D2C94" w:rsidP="009D2C94">
      <w:pPr>
        <w:pStyle w:val="a4"/>
        <w:jc w:val="both"/>
      </w:pPr>
      <w:r>
        <w:t>5.3. Проведение работ по ремонту автомобильных дорог организовывается Администрацией.</w:t>
      </w:r>
    </w:p>
    <w:p w:rsidR="009D2C94" w:rsidRDefault="009D2C94" w:rsidP="009D2C94">
      <w:pPr>
        <w:pStyle w:val="a4"/>
        <w:jc w:val="both"/>
      </w:pPr>
      <w: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9D2C94" w:rsidRDefault="009D2C94" w:rsidP="009D2C94">
      <w:pPr>
        <w:pStyle w:val="a4"/>
        <w:jc w:val="both"/>
      </w:pPr>
      <w: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9D2C94" w:rsidRDefault="009D2C94" w:rsidP="009D2C94">
      <w:pPr>
        <w:pStyle w:val="a4"/>
        <w:jc w:val="both"/>
      </w:pPr>
      <w:r>
        <w:t>6. Прием и оценка качества работ</w:t>
      </w:r>
    </w:p>
    <w:p w:rsidR="009D2C94" w:rsidRDefault="009D2C94" w:rsidP="009D2C94">
      <w:pPr>
        <w:pStyle w:val="a4"/>
        <w:jc w:val="both"/>
      </w:pPr>
      <w:r>
        <w:t>по содержанию и ремонту автомобильных дорог</w:t>
      </w:r>
    </w:p>
    <w:p w:rsidR="009D2C94" w:rsidRDefault="009D2C94" w:rsidP="009D2C94">
      <w:pPr>
        <w:pStyle w:val="a4"/>
        <w:jc w:val="both"/>
      </w:pPr>
      <w:r>
        <w:t>6.1. Прием и оценка качества выполненных подрядными организациями работ по содержанию и ремонту автомобильных дорог производится Администрацией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9D2C94" w:rsidRDefault="009D2C94" w:rsidP="009D2C94">
      <w:pPr>
        <w:pStyle w:val="a4"/>
        <w:jc w:val="both"/>
      </w:pPr>
      <w: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9D2C94" w:rsidRDefault="009D2C94" w:rsidP="009D2C94">
      <w:pPr>
        <w:pStyle w:val="a4"/>
        <w:jc w:val="both"/>
      </w:pPr>
      <w:r>
        <w:t>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D2C94" w:rsidRDefault="009D2C94" w:rsidP="009D2C94">
      <w:pPr>
        <w:pStyle w:val="a4"/>
        <w:jc w:val="both"/>
      </w:pPr>
      <w:r>
        <w:t>7. Охрана окружающей среды</w:t>
      </w:r>
    </w:p>
    <w:p w:rsidR="009D2C94" w:rsidRDefault="009D2C94" w:rsidP="009D2C94">
      <w:pPr>
        <w:pStyle w:val="a4"/>
        <w:jc w:val="both"/>
      </w:pPr>
      <w: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9D2C94" w:rsidRDefault="009D2C94" w:rsidP="009D2C94">
      <w:pPr>
        <w:pStyle w:val="a4"/>
        <w:jc w:val="both"/>
      </w:pPr>
      <w: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9D2C94" w:rsidRDefault="009D2C94" w:rsidP="009D2C94">
      <w:pPr>
        <w:pStyle w:val="a4"/>
        <w:jc w:val="both"/>
      </w:pPr>
      <w:r>
        <w:t>Глава Покровского</w:t>
      </w:r>
    </w:p>
    <w:p w:rsidR="009D2C94" w:rsidRDefault="009D2C94" w:rsidP="009D2C94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9D2C94" w:rsidRDefault="005F6CF9" w:rsidP="009D2C94">
      <w:bookmarkStart w:id="0" w:name="_GoBack"/>
      <w:bookmarkEnd w:id="0"/>
    </w:p>
    <w:sectPr w:rsidR="005F6CF9" w:rsidRPr="009D2C9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10A46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44268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923A5"/>
    <w:rsid w:val="00BA1321"/>
    <w:rsid w:val="00BC45BB"/>
    <w:rsid w:val="00C042B7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2018-12-03T07:24:00Z</dcterms:created>
  <dcterms:modified xsi:type="dcterms:W3CDTF">2018-12-03T07:24:00Z</dcterms:modified>
</cp:coreProperties>
</file>