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C1" w:rsidRDefault="00194DC1" w:rsidP="00194DC1">
      <w:pPr>
        <w:pStyle w:val="a4"/>
        <w:jc w:val="center"/>
      </w:pPr>
      <w:bookmarkStart w:id="0" w:name="_GoBack"/>
      <w:bookmarkEnd w:id="0"/>
      <w:r>
        <w:t> 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Администрация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ПОСТАНОВЛЕНИЕ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от 07 сентября 2012 года № 253 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О Муниципальной целевой программе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«Развитие физической культуры и спорта на территории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Покровского сельского поселения Рыбинского</w:t>
      </w:r>
    </w:p>
    <w:p w:rsidR="00194DC1" w:rsidRDefault="00194DC1" w:rsidP="00194DC1">
      <w:pPr>
        <w:pStyle w:val="a4"/>
        <w:jc w:val="center"/>
      </w:pPr>
      <w:r>
        <w:rPr>
          <w:rStyle w:val="a5"/>
        </w:rPr>
        <w:t>муниципального района на 2012 - 2013 года»</w:t>
      </w:r>
    </w:p>
    <w:p w:rsidR="00194DC1" w:rsidRDefault="00194DC1" w:rsidP="00194DC1">
      <w:pPr>
        <w:pStyle w:val="a4"/>
        <w:jc w:val="both"/>
      </w:pPr>
      <w:r>
        <w:t>В соответствии с Федеральным Законом «Об общих принципах организации местного самоуправления в Российской Федерации» от 06.10.2003г. за № 131-ФЗ, Постановлением Правительства Ярославской области от 16.08.2011г. № 614-п «Об областной целевой программе «Развитие материально-технической базы физической культуры и спорта Ярославской области на 2011-2014 годы» Администрация Покровского сельского поселения Рыбинского муниципального района</w:t>
      </w:r>
    </w:p>
    <w:p w:rsidR="00194DC1" w:rsidRDefault="00194DC1" w:rsidP="00194DC1">
      <w:pPr>
        <w:pStyle w:val="a4"/>
        <w:jc w:val="both"/>
      </w:pPr>
      <w:r>
        <w:t>АДМИНИСТРАЦИЯ ПОСТАНОВЛЯЕТ:</w:t>
      </w:r>
    </w:p>
    <w:p w:rsidR="00194DC1" w:rsidRDefault="00194DC1" w:rsidP="00194DC1">
      <w:pPr>
        <w:pStyle w:val="a4"/>
        <w:jc w:val="both"/>
      </w:pPr>
      <w:r>
        <w:t>1. Утвердить муниципальную целевую программу «Развитие физической культуры и спорта на территории Покровского сельского поселения Рыбинского муниципального района на 2012-2013 года» (Приложение 1).</w:t>
      </w:r>
    </w:p>
    <w:p w:rsidR="00194DC1" w:rsidRDefault="00194DC1" w:rsidP="00194DC1">
      <w:pPr>
        <w:pStyle w:val="a4"/>
        <w:jc w:val="both"/>
      </w:pPr>
      <w:r>
        <w:t>2. Предусмотреть финансовые средства на реализацию данной программы в бюджете Покровского сельского поселения на 2012- 2013 года.</w:t>
      </w:r>
    </w:p>
    <w:p w:rsidR="00194DC1" w:rsidRDefault="00194DC1" w:rsidP="00194DC1">
      <w:pPr>
        <w:pStyle w:val="a4"/>
        <w:jc w:val="both"/>
      </w:pPr>
      <w:r>
        <w:t>3. Обнародовать настоящее решение на территории Покровского сельского поселения.</w:t>
      </w:r>
    </w:p>
    <w:p w:rsidR="00194DC1" w:rsidRDefault="00194DC1" w:rsidP="00194DC1">
      <w:pPr>
        <w:pStyle w:val="a4"/>
        <w:jc w:val="both"/>
      </w:pPr>
      <w:r>
        <w:t>4. Настоящее решение вступает в силу с момента обнародования.</w:t>
      </w:r>
    </w:p>
    <w:p w:rsidR="00194DC1" w:rsidRDefault="00194DC1" w:rsidP="00194DC1">
      <w:pPr>
        <w:pStyle w:val="a4"/>
        <w:jc w:val="both"/>
      </w:pPr>
      <w:r>
        <w:t>Глава Покровского</w:t>
      </w:r>
    </w:p>
    <w:p w:rsidR="00194DC1" w:rsidRDefault="00194DC1" w:rsidP="00194DC1">
      <w:pPr>
        <w:pStyle w:val="a4"/>
        <w:jc w:val="both"/>
      </w:pPr>
      <w:r>
        <w:t>сельского поселения Т. Н. Забелина</w:t>
      </w:r>
    </w:p>
    <w:p w:rsidR="005F6CF9" w:rsidRPr="00194DC1" w:rsidRDefault="005F6CF9" w:rsidP="00194DC1"/>
    <w:sectPr w:rsidR="005F6CF9" w:rsidRPr="00194DC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2018-12-03T08:58:00Z</dcterms:created>
  <dcterms:modified xsi:type="dcterms:W3CDTF">2018-12-03T08:58:00Z</dcterms:modified>
</cp:coreProperties>
</file>