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от 28 марта 2014 года № 181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О согласовании тарифов на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бань на территории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порядке принятия решений об установлении тарифов на услуги муниципальных предприятий и учреждений Покровского сельского поселения Рыбинского муниципального района, руководствуясь статьей 23 Устава Покровского сельского поселения,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1. Согласовать тарифы на услуги бань на территории Покровского сельского поселения на 2014 год (Приложение 1).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2. Рекомендовать Главе Покровского сельского поселения утвердить тарифы на услуги бань на территории Покровского сельского поселения в соответствии с настоящим решением.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на территории Покровского сельского поселения и разместить на официальном сайте администрации Покровского сельского поселения в сети «Интернет».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1 мая 2014 года.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5. Контроль за исполнением настоящего решения оставляю за собой.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к решению Муниципального Совета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от 28.03.2014 года № 181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на услуги бань на территории Покровского сельского поселения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b/>
          <w:bCs/>
          <w:sz w:val="24"/>
          <w:szCs w:val="24"/>
        </w:rPr>
        <w:t>с 1 мая 2014 года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п/</w:t>
      </w:r>
      <w:proofErr w:type="spellStart"/>
      <w:r w:rsidRPr="00221E88">
        <w:rPr>
          <w:rFonts w:ascii="Times New Roman" w:eastAsia="Times New Roman" w:hAnsi="Times New Roman" w:cs="Times New Roman"/>
          <w:sz w:val="24"/>
          <w:szCs w:val="24"/>
        </w:rPr>
        <w:t>пПродолжительность</w:t>
      </w:r>
      <w:proofErr w:type="spellEnd"/>
      <w:r w:rsidRPr="00221E88">
        <w:rPr>
          <w:rFonts w:ascii="Times New Roman" w:eastAsia="Times New Roman" w:hAnsi="Times New Roman" w:cs="Times New Roman"/>
          <w:sz w:val="24"/>
          <w:szCs w:val="24"/>
        </w:rPr>
        <w:t xml:space="preserve"> помывки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Цена за помывку (с НДС),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в руб.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1 чел/час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85 = 00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221E88" w:rsidRPr="00221E88" w:rsidRDefault="00221E88" w:rsidP="00221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88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221E88" w:rsidRDefault="005F6CF9" w:rsidP="00221E88"/>
    <w:sectPr w:rsidR="005F6CF9" w:rsidRPr="00221E8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2018-12-04T04:56:00Z</dcterms:created>
  <dcterms:modified xsi:type="dcterms:W3CDTF">2018-12-04T04:56:00Z</dcterms:modified>
</cp:coreProperties>
</file>