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AF3F1F">
        <w:rPr>
          <w:rFonts w:ascii="Times New Roman" w:eastAsia="Times New Roman" w:hAnsi="Times New Roman" w:cs="Times New Roman"/>
          <w:sz w:val="24"/>
          <w:szCs w:val="24"/>
        </w:rPr>
        <w:t> </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 </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b/>
          <w:bCs/>
          <w:sz w:val="24"/>
          <w:szCs w:val="24"/>
        </w:rPr>
        <w:t>АДМИНИСТРАЦИЯ</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Покровского сельского поселения</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Рыбинского муниципального района</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b/>
          <w:bCs/>
          <w:sz w:val="24"/>
          <w:szCs w:val="24"/>
        </w:rPr>
        <w:t>ПОСТАНОВЛЕНИЕ</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b/>
          <w:bCs/>
          <w:sz w:val="24"/>
          <w:szCs w:val="24"/>
        </w:rPr>
        <w:t>от 7 июля 2011 года № 127</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b/>
          <w:bCs/>
          <w:sz w:val="24"/>
          <w:szCs w:val="24"/>
        </w:rPr>
        <w:t>О порядке выплаты средств на долевое финансирование</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мероприятий по капитальному ремонту многоквартирных домов</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собственниками жилья в Покровском сельском поселении</w:t>
      </w:r>
    </w:p>
    <w:p w:rsidR="00AF3F1F" w:rsidRPr="00AF3F1F" w:rsidRDefault="00AF3F1F" w:rsidP="00AF3F1F">
      <w:pPr>
        <w:spacing w:before="100" w:beforeAutospacing="1" w:after="100" w:afterAutospacing="1" w:line="240" w:lineRule="auto"/>
        <w:jc w:val="both"/>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На основании пункта 6 статьи 20 Федерального закона от 21.07.2007 № 185-ФЗ «О фонде содействия реформированию жилищно-коммунального хозяйства, руководствуясь Муниципальной адресной программой «Капитальный ремонт многоквартирных домов на территории Покровского сельского поселения Рыбинского муниципального района Ярославской области на 2011 год», статьями 27, 36 Устава Покровского сельского поселения,</w:t>
      </w:r>
      <w:r w:rsidRPr="00AF3F1F">
        <w:rPr>
          <w:rFonts w:ascii="Times New Roman" w:eastAsia="Times New Roman" w:hAnsi="Times New Roman" w:cs="Times New Roman"/>
          <w:sz w:val="24"/>
          <w:szCs w:val="24"/>
        </w:rPr>
        <w:br/>
        <w:t>Администрация Покровского сельского поселения</w:t>
      </w:r>
    </w:p>
    <w:p w:rsidR="00AF3F1F" w:rsidRPr="00AF3F1F" w:rsidRDefault="00AF3F1F" w:rsidP="00AF3F1F">
      <w:pPr>
        <w:spacing w:before="100" w:beforeAutospacing="1" w:after="100" w:afterAutospacing="1" w:line="240" w:lineRule="auto"/>
        <w:jc w:val="both"/>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ПОСТАНОВЛЯЕТ:</w:t>
      </w:r>
    </w:p>
    <w:p w:rsidR="00AF3F1F" w:rsidRPr="00AF3F1F" w:rsidRDefault="00AF3F1F" w:rsidP="00AF3F1F">
      <w:pPr>
        <w:spacing w:before="100" w:beforeAutospacing="1" w:after="100" w:afterAutospacing="1" w:line="240" w:lineRule="auto"/>
        <w:jc w:val="both"/>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1. Утвердить Порядок выплаты товариществами собственников жилья, жилищными, жилищно-строительными кооперативами или иными специализированными потребительскими кооперативами либо собственниками помещений в многоквартирном доме, управлением которым осуществляется выбранной собственниками помещений управляющей организацией, средств на долевое финансирование мероприятий по капитальному ремонту многоквартирных домов на территории Покровского сельского поселения (Приложение 1).</w:t>
      </w:r>
      <w:r w:rsidRPr="00AF3F1F">
        <w:rPr>
          <w:rFonts w:ascii="Times New Roman" w:eastAsia="Times New Roman" w:hAnsi="Times New Roman" w:cs="Times New Roman"/>
          <w:sz w:val="24"/>
          <w:szCs w:val="24"/>
        </w:rPr>
        <w:br/>
        <w:t>2. Обнародовать настоящее постановление на территории Покровского сельского поселения.</w:t>
      </w:r>
      <w:r w:rsidRPr="00AF3F1F">
        <w:rPr>
          <w:rFonts w:ascii="Times New Roman" w:eastAsia="Times New Roman" w:hAnsi="Times New Roman" w:cs="Times New Roman"/>
          <w:sz w:val="24"/>
          <w:szCs w:val="24"/>
        </w:rPr>
        <w:br/>
        <w:t>3. Настоящее постановление вступает в силу со дня обнародования.</w:t>
      </w:r>
    </w:p>
    <w:p w:rsidR="00AF3F1F" w:rsidRPr="00AF3F1F" w:rsidRDefault="00AF3F1F" w:rsidP="00AF3F1F">
      <w:pPr>
        <w:spacing w:before="100" w:beforeAutospacing="1" w:after="100" w:afterAutospacing="1" w:line="240" w:lineRule="auto"/>
        <w:jc w:val="both"/>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Глава Покровского</w:t>
      </w:r>
      <w:r w:rsidRPr="00AF3F1F">
        <w:rPr>
          <w:rFonts w:ascii="Times New Roman" w:eastAsia="Times New Roman" w:hAnsi="Times New Roman" w:cs="Times New Roman"/>
          <w:sz w:val="24"/>
          <w:szCs w:val="24"/>
        </w:rPr>
        <w:br/>
        <w:t>сельского поселения Т.Н. Забелина</w:t>
      </w:r>
    </w:p>
    <w:p w:rsidR="00AF3F1F" w:rsidRPr="00AF3F1F" w:rsidRDefault="00AF3F1F" w:rsidP="00AF3F1F">
      <w:pPr>
        <w:spacing w:before="100" w:beforeAutospacing="1" w:after="100" w:afterAutospacing="1" w:line="240" w:lineRule="auto"/>
        <w:jc w:val="right"/>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Приложение 1</w:t>
      </w:r>
      <w:r w:rsidRPr="00AF3F1F">
        <w:rPr>
          <w:rFonts w:ascii="Times New Roman" w:eastAsia="Times New Roman" w:hAnsi="Times New Roman" w:cs="Times New Roman"/>
          <w:sz w:val="24"/>
          <w:szCs w:val="24"/>
        </w:rPr>
        <w:br/>
        <w:t>к постановлению администрации</w:t>
      </w:r>
      <w:r w:rsidRPr="00AF3F1F">
        <w:rPr>
          <w:rFonts w:ascii="Times New Roman" w:eastAsia="Times New Roman" w:hAnsi="Times New Roman" w:cs="Times New Roman"/>
          <w:sz w:val="24"/>
          <w:szCs w:val="24"/>
        </w:rPr>
        <w:br/>
        <w:t>Покровского сельского поселения</w:t>
      </w:r>
      <w:r w:rsidRPr="00AF3F1F">
        <w:rPr>
          <w:rFonts w:ascii="Times New Roman" w:eastAsia="Times New Roman" w:hAnsi="Times New Roman" w:cs="Times New Roman"/>
          <w:sz w:val="24"/>
          <w:szCs w:val="24"/>
        </w:rPr>
        <w:br/>
        <w:t>от 07.07.2011 года № 127</w:t>
      </w:r>
    </w:p>
    <w:p w:rsidR="00AF3F1F" w:rsidRPr="00AF3F1F" w:rsidRDefault="00AF3F1F" w:rsidP="00AF3F1F">
      <w:pPr>
        <w:spacing w:before="100" w:beforeAutospacing="1" w:after="100" w:afterAutospacing="1" w:line="240" w:lineRule="auto"/>
        <w:jc w:val="center"/>
        <w:rPr>
          <w:rFonts w:ascii="Times New Roman" w:eastAsia="Times New Roman" w:hAnsi="Times New Roman" w:cs="Times New Roman"/>
          <w:sz w:val="24"/>
          <w:szCs w:val="24"/>
        </w:rPr>
      </w:pPr>
      <w:r w:rsidRPr="00AF3F1F">
        <w:rPr>
          <w:rFonts w:ascii="Times New Roman" w:eastAsia="Times New Roman" w:hAnsi="Times New Roman" w:cs="Times New Roman"/>
          <w:b/>
          <w:bCs/>
          <w:sz w:val="24"/>
          <w:szCs w:val="24"/>
        </w:rPr>
        <w:t>ПОРЯДОК</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выплаты товариществами собственников жилья, жилищными, жилищно-строительными кооперативами или иными специализированными потребительскими кооперативами</w:t>
      </w:r>
      <w:r w:rsidRPr="00AF3F1F">
        <w:rPr>
          <w:rFonts w:ascii="Times New Roman" w:eastAsia="Times New Roman" w:hAnsi="Times New Roman" w:cs="Times New Roman"/>
          <w:sz w:val="24"/>
          <w:szCs w:val="24"/>
        </w:rPr>
        <w:br/>
      </w:r>
      <w:r w:rsidRPr="00AF3F1F">
        <w:rPr>
          <w:rFonts w:ascii="Times New Roman" w:eastAsia="Times New Roman" w:hAnsi="Times New Roman" w:cs="Times New Roman"/>
          <w:b/>
          <w:bCs/>
          <w:sz w:val="24"/>
          <w:szCs w:val="24"/>
        </w:rPr>
        <w:t xml:space="preserve">либо собственниками помещений в многоквартирном доме, управлением которым осуществляется выбранной собственниками помещений управляющей </w:t>
      </w:r>
      <w:r w:rsidRPr="00AF3F1F">
        <w:rPr>
          <w:rFonts w:ascii="Times New Roman" w:eastAsia="Times New Roman" w:hAnsi="Times New Roman" w:cs="Times New Roman"/>
          <w:b/>
          <w:bCs/>
          <w:sz w:val="24"/>
          <w:szCs w:val="24"/>
        </w:rPr>
        <w:lastRenderedPageBreak/>
        <w:t>организацией, средств на долевое финансирование мероприятий по капитальному ремонту многоквартирных домов на территории Покровского сельского поселения</w:t>
      </w:r>
    </w:p>
    <w:p w:rsidR="00AF3F1F" w:rsidRPr="00AF3F1F" w:rsidRDefault="00AF3F1F" w:rsidP="00AF3F1F">
      <w:pPr>
        <w:spacing w:before="100" w:beforeAutospacing="1" w:after="100" w:afterAutospacing="1" w:line="240" w:lineRule="auto"/>
        <w:jc w:val="both"/>
        <w:rPr>
          <w:rFonts w:ascii="Times New Roman" w:eastAsia="Times New Roman" w:hAnsi="Times New Roman" w:cs="Times New Roman"/>
          <w:sz w:val="24"/>
          <w:szCs w:val="24"/>
        </w:rPr>
      </w:pPr>
      <w:r w:rsidRPr="00AF3F1F">
        <w:rPr>
          <w:rFonts w:ascii="Times New Roman" w:eastAsia="Times New Roman" w:hAnsi="Times New Roman" w:cs="Times New Roman"/>
          <w:sz w:val="24"/>
          <w:szCs w:val="24"/>
        </w:rPr>
        <w:t>1. Настоящий Порядок разработан во исполнение Федерального закона от 21 июля 2007 года № 185-ФЗ «О Фонде содействия реформированию жилищно-коммунального хозяйства» и определяет механизм выплаты товариществами собственников жилья, жилищными, жилищно-строительными кооперативами или иными специализированными потребительскими кооперативами (далее – ТСЖ, ЖСК) либо собственниками помещений в многоквартирном доме, управлением которым осуществляется выбранной собственниками помещений управляющей организацией, средств на долевое финансирование мероприятий по капитальному ремонту многоквартирных домов на территории Покровского сельского поселения.</w:t>
      </w:r>
      <w:r w:rsidRPr="00AF3F1F">
        <w:rPr>
          <w:rFonts w:ascii="Times New Roman" w:eastAsia="Times New Roman" w:hAnsi="Times New Roman" w:cs="Times New Roman"/>
          <w:sz w:val="24"/>
          <w:szCs w:val="24"/>
        </w:rPr>
        <w:br/>
        <w:t>2. Выплата ТСЖ, ЖСК либо собственниками помещений в многоквартирном доме средств на долевое финансирование капитального ремонта многоквартирного дома, а также определение условий рассрочки таких выплат осуществляется на основании решения общего собрания собственников жилых помещений.</w:t>
      </w:r>
      <w:r w:rsidRPr="00AF3F1F">
        <w:rPr>
          <w:rFonts w:ascii="Times New Roman" w:eastAsia="Times New Roman" w:hAnsi="Times New Roman" w:cs="Times New Roman"/>
          <w:sz w:val="24"/>
          <w:szCs w:val="24"/>
        </w:rPr>
        <w:br/>
        <w:t>3. Общий объем долевого финансирования капитального ремонта многоквартирного дома за счет средств ТСЖ, ЖСК либо собственников помещений в многоквартирном доме, управление которым осуществляет управляющая организация, должен составлять не менее чем пять процентов от объема средств, предоставляемых на проведение капитального ремонта многоквартирного дома, в соответствии с утвержденной общим собранием собственников помещений сметой расходов на капитальный ремонт.</w:t>
      </w:r>
      <w:r w:rsidRPr="00AF3F1F">
        <w:rPr>
          <w:rFonts w:ascii="Times New Roman" w:eastAsia="Times New Roman" w:hAnsi="Times New Roman" w:cs="Times New Roman"/>
          <w:sz w:val="24"/>
          <w:szCs w:val="24"/>
        </w:rPr>
        <w:br/>
        <w:t>4. Если смета расходов на капитальный ремонт многоквартирного дома превышает сумму, установленную Муниципальной адресной программой «Капитальный ремонт многоквартирных домов на территории Покровского сельского поселения Рыбинского муниципального района Ярославской области», то сумма превышения оплачивается за счет средств ТСЖ, ЖСК либо собственников помещений в многоквартирном доме.</w:t>
      </w:r>
      <w:r w:rsidRPr="00AF3F1F">
        <w:rPr>
          <w:rFonts w:ascii="Times New Roman" w:eastAsia="Times New Roman" w:hAnsi="Times New Roman" w:cs="Times New Roman"/>
          <w:sz w:val="24"/>
          <w:szCs w:val="24"/>
        </w:rPr>
        <w:br/>
        <w:t>5. Расчет суммы долевого финансирования капитального ремонта многоквартирного дома производится ТСЖ, ЖСК либо управляющей организацией, выбранной собственниками помещений в многоквартирном доме.</w:t>
      </w:r>
      <w:r w:rsidRPr="00AF3F1F">
        <w:rPr>
          <w:rFonts w:ascii="Times New Roman" w:eastAsia="Times New Roman" w:hAnsi="Times New Roman" w:cs="Times New Roman"/>
          <w:sz w:val="24"/>
          <w:szCs w:val="24"/>
        </w:rPr>
        <w:br/>
        <w:t>6. Перечисление средств на долевое финансирование капитального ремонта многоквартирного дома производится ТСЖ, ЖСК либо собственниками помещений в многоквартирном доме на специальный банковский счет ТСЖ, ЖСК либо управляющей организации в сроки, определенные решением общего собрания собственников помещений в многоквартирном доме.</w:t>
      </w:r>
      <w:r w:rsidRPr="00AF3F1F">
        <w:rPr>
          <w:rFonts w:ascii="Times New Roman" w:eastAsia="Times New Roman" w:hAnsi="Times New Roman" w:cs="Times New Roman"/>
          <w:sz w:val="24"/>
          <w:szCs w:val="24"/>
        </w:rPr>
        <w:br/>
        <w:t>7. ТСЖ, ЖСК либо управляющая организация осуществляют контроль за полным и своевременным внесением средств каждым членом ТСЖ, ЖСК, собственниками помещений в многоквартирном доме.</w:t>
      </w:r>
      <w:r w:rsidRPr="00AF3F1F">
        <w:rPr>
          <w:rFonts w:ascii="Times New Roman" w:eastAsia="Times New Roman" w:hAnsi="Times New Roman" w:cs="Times New Roman"/>
          <w:sz w:val="24"/>
          <w:szCs w:val="24"/>
        </w:rPr>
        <w:br/>
        <w:t>8. Решением общего собрания собственников помещений в многоквартирном доме может быть предоставлена рассрочка выплаты собственникам помещений средств на долевое финансирование капитального ремонта многоквартирного дома на срок не более 90 дней и не более, чем до окончания действия Муниципальной адресной программой «Капитальный ремонт многоквартирных домов на территории Покровского сельского поселения Рыбинского муниципального района Ярославской области» на соответствующий год. Рассрочка предоставляется на основании письменного заявления члена ТСЖ, ЖСК, собственника помещения.</w:t>
      </w:r>
    </w:p>
    <w:p w:rsidR="005F6CF9" w:rsidRPr="00AF3F1F" w:rsidRDefault="005F6CF9" w:rsidP="00AF3F1F"/>
    <w:sectPr w:rsidR="005F6CF9" w:rsidRPr="00AF3F1F"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315D1"/>
    <w:rsid w:val="00041FE4"/>
    <w:rsid w:val="00057DAB"/>
    <w:rsid w:val="000638A8"/>
    <w:rsid w:val="00076376"/>
    <w:rsid w:val="00087DA1"/>
    <w:rsid w:val="00092AE2"/>
    <w:rsid w:val="000A0F18"/>
    <w:rsid w:val="000B5DCD"/>
    <w:rsid w:val="000B7164"/>
    <w:rsid w:val="000D17C0"/>
    <w:rsid w:val="000D72B8"/>
    <w:rsid w:val="000E75B6"/>
    <w:rsid w:val="000F7A81"/>
    <w:rsid w:val="00101D40"/>
    <w:rsid w:val="00125ACC"/>
    <w:rsid w:val="001275EB"/>
    <w:rsid w:val="00161A18"/>
    <w:rsid w:val="00167278"/>
    <w:rsid w:val="00176B51"/>
    <w:rsid w:val="00182E76"/>
    <w:rsid w:val="00194DC1"/>
    <w:rsid w:val="001A556E"/>
    <w:rsid w:val="001B1071"/>
    <w:rsid w:val="001C2535"/>
    <w:rsid w:val="001E6644"/>
    <w:rsid w:val="00206038"/>
    <w:rsid w:val="00214813"/>
    <w:rsid w:val="00215901"/>
    <w:rsid w:val="0023104C"/>
    <w:rsid w:val="00236C21"/>
    <w:rsid w:val="00252FA2"/>
    <w:rsid w:val="002646CE"/>
    <w:rsid w:val="00291836"/>
    <w:rsid w:val="002B43CC"/>
    <w:rsid w:val="002D38C6"/>
    <w:rsid w:val="002D77EC"/>
    <w:rsid w:val="002F12C6"/>
    <w:rsid w:val="0030403C"/>
    <w:rsid w:val="003169E4"/>
    <w:rsid w:val="00344394"/>
    <w:rsid w:val="00355ED7"/>
    <w:rsid w:val="00367F57"/>
    <w:rsid w:val="00385BF4"/>
    <w:rsid w:val="00390E9F"/>
    <w:rsid w:val="00392393"/>
    <w:rsid w:val="003A5D82"/>
    <w:rsid w:val="003A6B09"/>
    <w:rsid w:val="003B027E"/>
    <w:rsid w:val="003B6A44"/>
    <w:rsid w:val="003D2492"/>
    <w:rsid w:val="003D36D7"/>
    <w:rsid w:val="003E371C"/>
    <w:rsid w:val="003F57B2"/>
    <w:rsid w:val="003F7A0B"/>
    <w:rsid w:val="00410A46"/>
    <w:rsid w:val="00433DEF"/>
    <w:rsid w:val="00437376"/>
    <w:rsid w:val="0048061C"/>
    <w:rsid w:val="004A3C2A"/>
    <w:rsid w:val="004A79B3"/>
    <w:rsid w:val="004B28D9"/>
    <w:rsid w:val="00550268"/>
    <w:rsid w:val="005771EA"/>
    <w:rsid w:val="00592EBE"/>
    <w:rsid w:val="00593E84"/>
    <w:rsid w:val="005A28AE"/>
    <w:rsid w:val="005A6680"/>
    <w:rsid w:val="005C02AB"/>
    <w:rsid w:val="005D6B26"/>
    <w:rsid w:val="005E1880"/>
    <w:rsid w:val="005F2B89"/>
    <w:rsid w:val="005F6CF9"/>
    <w:rsid w:val="00634B10"/>
    <w:rsid w:val="006377D6"/>
    <w:rsid w:val="0064320F"/>
    <w:rsid w:val="0065334D"/>
    <w:rsid w:val="0066094A"/>
    <w:rsid w:val="00661440"/>
    <w:rsid w:val="00691411"/>
    <w:rsid w:val="00692B9B"/>
    <w:rsid w:val="006A4290"/>
    <w:rsid w:val="006A6C3D"/>
    <w:rsid w:val="006C03B6"/>
    <w:rsid w:val="006E6A93"/>
    <w:rsid w:val="006F15BA"/>
    <w:rsid w:val="007179D4"/>
    <w:rsid w:val="00717AC1"/>
    <w:rsid w:val="00733E89"/>
    <w:rsid w:val="007434ED"/>
    <w:rsid w:val="00744268"/>
    <w:rsid w:val="00750F7C"/>
    <w:rsid w:val="00760CF7"/>
    <w:rsid w:val="00766BEC"/>
    <w:rsid w:val="007757C5"/>
    <w:rsid w:val="007856B2"/>
    <w:rsid w:val="00785EBD"/>
    <w:rsid w:val="00790883"/>
    <w:rsid w:val="007C712B"/>
    <w:rsid w:val="007F31F7"/>
    <w:rsid w:val="00805F6E"/>
    <w:rsid w:val="00824973"/>
    <w:rsid w:val="00830ECA"/>
    <w:rsid w:val="008374A3"/>
    <w:rsid w:val="008416D2"/>
    <w:rsid w:val="00846CB0"/>
    <w:rsid w:val="00854E32"/>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447E"/>
    <w:rsid w:val="00A10C9B"/>
    <w:rsid w:val="00A20123"/>
    <w:rsid w:val="00A33EE5"/>
    <w:rsid w:val="00A57589"/>
    <w:rsid w:val="00A77BF3"/>
    <w:rsid w:val="00A84E23"/>
    <w:rsid w:val="00AB6C39"/>
    <w:rsid w:val="00AC55D6"/>
    <w:rsid w:val="00AD0337"/>
    <w:rsid w:val="00AD7BC9"/>
    <w:rsid w:val="00AE2C0D"/>
    <w:rsid w:val="00AF1756"/>
    <w:rsid w:val="00AF3F1F"/>
    <w:rsid w:val="00B02BB1"/>
    <w:rsid w:val="00B06D88"/>
    <w:rsid w:val="00B204BB"/>
    <w:rsid w:val="00B4207A"/>
    <w:rsid w:val="00B46F27"/>
    <w:rsid w:val="00B54244"/>
    <w:rsid w:val="00B609ED"/>
    <w:rsid w:val="00B641BA"/>
    <w:rsid w:val="00B74C84"/>
    <w:rsid w:val="00B84325"/>
    <w:rsid w:val="00B923A5"/>
    <w:rsid w:val="00BA1321"/>
    <w:rsid w:val="00BB2876"/>
    <w:rsid w:val="00BC45BB"/>
    <w:rsid w:val="00BD2E4F"/>
    <w:rsid w:val="00BD65F8"/>
    <w:rsid w:val="00BD6842"/>
    <w:rsid w:val="00BE6399"/>
    <w:rsid w:val="00BE74A3"/>
    <w:rsid w:val="00C042B7"/>
    <w:rsid w:val="00C04F08"/>
    <w:rsid w:val="00C22CC7"/>
    <w:rsid w:val="00C3782C"/>
    <w:rsid w:val="00C41CE8"/>
    <w:rsid w:val="00C47A92"/>
    <w:rsid w:val="00C53EAD"/>
    <w:rsid w:val="00C771E2"/>
    <w:rsid w:val="00C83FAD"/>
    <w:rsid w:val="00C9533D"/>
    <w:rsid w:val="00C96978"/>
    <w:rsid w:val="00C9793D"/>
    <w:rsid w:val="00CC2A90"/>
    <w:rsid w:val="00CD1E55"/>
    <w:rsid w:val="00CD6F10"/>
    <w:rsid w:val="00CF1106"/>
    <w:rsid w:val="00D10869"/>
    <w:rsid w:val="00D3158B"/>
    <w:rsid w:val="00D477B9"/>
    <w:rsid w:val="00D708CF"/>
    <w:rsid w:val="00D73868"/>
    <w:rsid w:val="00D77498"/>
    <w:rsid w:val="00D92B42"/>
    <w:rsid w:val="00D96803"/>
    <w:rsid w:val="00DC2D2E"/>
    <w:rsid w:val="00DD4802"/>
    <w:rsid w:val="00DD4BBB"/>
    <w:rsid w:val="00DE2B45"/>
    <w:rsid w:val="00DE4DDB"/>
    <w:rsid w:val="00DF6379"/>
    <w:rsid w:val="00E02AD1"/>
    <w:rsid w:val="00E03B6A"/>
    <w:rsid w:val="00E177DF"/>
    <w:rsid w:val="00E26776"/>
    <w:rsid w:val="00E56CCB"/>
    <w:rsid w:val="00E66A66"/>
    <w:rsid w:val="00E66BF9"/>
    <w:rsid w:val="00E75496"/>
    <w:rsid w:val="00E94B76"/>
    <w:rsid w:val="00EB1AEE"/>
    <w:rsid w:val="00EB39EF"/>
    <w:rsid w:val="00EE1BEE"/>
    <w:rsid w:val="00EE3DF7"/>
    <w:rsid w:val="00F0354D"/>
    <w:rsid w:val="00F03B21"/>
    <w:rsid w:val="00F22924"/>
    <w:rsid w:val="00F35FC1"/>
    <w:rsid w:val="00F6104F"/>
    <w:rsid w:val="00F64625"/>
    <w:rsid w:val="00F708E5"/>
    <w:rsid w:val="00F74258"/>
    <w:rsid w:val="00F74645"/>
    <w:rsid w:val="00F818FB"/>
    <w:rsid w:val="00F91874"/>
    <w:rsid w:val="00FA1CBC"/>
    <w:rsid w:val="00FB62F2"/>
    <w:rsid w:val="00FB737D"/>
    <w:rsid w:val="00FC0913"/>
    <w:rsid w:val="00FC192B"/>
    <w:rsid w:val="00FD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2018-12-03T11:32:00Z</dcterms:created>
  <dcterms:modified xsi:type="dcterms:W3CDTF">2018-12-03T11:32:00Z</dcterms:modified>
</cp:coreProperties>
</file>