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D4" w:rsidRDefault="007179D4" w:rsidP="007179D4">
      <w:pPr>
        <w:pStyle w:val="a4"/>
        <w:jc w:val="center"/>
      </w:pPr>
      <w:r>
        <w:t> </w:t>
      </w:r>
    </w:p>
    <w:p w:rsidR="007179D4" w:rsidRDefault="007179D4" w:rsidP="007179D4">
      <w:pPr>
        <w:pStyle w:val="a4"/>
        <w:jc w:val="center"/>
      </w:pPr>
      <w:r>
        <w:t> </w:t>
      </w:r>
    </w:p>
    <w:p w:rsidR="007179D4" w:rsidRDefault="007179D4" w:rsidP="007179D4">
      <w:pPr>
        <w:pStyle w:val="a4"/>
        <w:jc w:val="center"/>
      </w:pPr>
      <w:r>
        <w:t> </w:t>
      </w:r>
    </w:p>
    <w:p w:rsidR="007179D4" w:rsidRDefault="007179D4" w:rsidP="007179D4">
      <w:pPr>
        <w:pStyle w:val="a4"/>
        <w:jc w:val="center"/>
      </w:pPr>
      <w:r>
        <w:rPr>
          <w:rStyle w:val="a5"/>
        </w:rPr>
        <w:t>Администрация</w:t>
      </w:r>
    </w:p>
    <w:p w:rsidR="007179D4" w:rsidRDefault="007179D4" w:rsidP="007179D4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7179D4" w:rsidRDefault="007179D4" w:rsidP="007179D4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7179D4" w:rsidRDefault="007179D4" w:rsidP="007179D4">
      <w:pPr>
        <w:pStyle w:val="a4"/>
        <w:jc w:val="center"/>
      </w:pPr>
      <w:r>
        <w:rPr>
          <w:rStyle w:val="a5"/>
        </w:rPr>
        <w:t>П О С Т А Н О В Л Е Н И Е</w:t>
      </w:r>
    </w:p>
    <w:p w:rsidR="007179D4" w:rsidRDefault="007179D4" w:rsidP="007179D4">
      <w:pPr>
        <w:pStyle w:val="a4"/>
        <w:jc w:val="center"/>
      </w:pPr>
      <w:r>
        <w:rPr>
          <w:rStyle w:val="a5"/>
        </w:rPr>
        <w:t>от 10 апреля 2012 года № 110</w:t>
      </w:r>
    </w:p>
    <w:p w:rsidR="007179D4" w:rsidRDefault="007179D4" w:rsidP="007179D4">
      <w:pPr>
        <w:pStyle w:val="a4"/>
        <w:jc w:val="center"/>
      </w:pPr>
      <w:r>
        <w:rPr>
          <w:rStyle w:val="a5"/>
        </w:rPr>
        <w:t>О внесении изменений в постановление</w:t>
      </w:r>
    </w:p>
    <w:p w:rsidR="007179D4" w:rsidRDefault="007179D4" w:rsidP="007179D4">
      <w:pPr>
        <w:pStyle w:val="a4"/>
        <w:jc w:val="center"/>
      </w:pPr>
      <w:r>
        <w:rPr>
          <w:rStyle w:val="a5"/>
        </w:rPr>
        <w:t>администрации Покровского сельского</w:t>
      </w:r>
    </w:p>
    <w:p w:rsidR="007179D4" w:rsidRDefault="007179D4" w:rsidP="007179D4">
      <w:pPr>
        <w:pStyle w:val="a4"/>
        <w:jc w:val="center"/>
      </w:pPr>
      <w:r>
        <w:rPr>
          <w:rStyle w:val="a5"/>
        </w:rPr>
        <w:t>поселения от 27.12.2011 года № 251</w:t>
      </w:r>
    </w:p>
    <w:p w:rsidR="007179D4" w:rsidRDefault="007179D4" w:rsidP="007179D4">
      <w:pPr>
        <w:pStyle w:val="a4"/>
        <w:jc w:val="both"/>
      </w:pPr>
      <w:r>
        <w:t>В связи со вступлением в силу Федерального закона от 1 июля 2011 года № 169-ФЗ «О внесении изменений в отдельные законодательные акты Российской Федерации» и в целях дальнейшей координации деятельности Правительства Ярославской области, иных органов исполнительной власти Ярославской области, территориальных органов федеральных органов исполнительной власти, органов местного самоуправления муниципальных образований области по организации межведомственного и межуровневого взаимодействия при предоставлении муниципальных услуг, в соответствии с Распоряжением Губернатора Ярославской области от 22.08.2011 № 408-р «О мероприятиях по переходу на межведомственное и межуровневое взаимодействие при предоставлении услуг», постановлением администрации Покровского сельского поселения от 17.10.2011 года № 178 «О мероприятиях по переходу на межведомственное и межуровневое взаимодействие при предоставлении муниципальных услуг», с целью уточнения наименования муниципальных услуг, предоставляемых юридическим и физическим лицам, и выполняемых муниципальных работ администрация Покровского сельского поселения:</w:t>
      </w:r>
    </w:p>
    <w:p w:rsidR="007179D4" w:rsidRDefault="007179D4" w:rsidP="007179D4">
      <w:pPr>
        <w:pStyle w:val="a4"/>
        <w:jc w:val="both"/>
      </w:pPr>
      <w:r>
        <w:t>ПОСТАНОВЛЯЕТ:</w:t>
      </w:r>
    </w:p>
    <w:p w:rsidR="007179D4" w:rsidRDefault="007179D4" w:rsidP="007179D4">
      <w:pPr>
        <w:pStyle w:val="a4"/>
        <w:jc w:val="both"/>
      </w:pPr>
      <w:r>
        <w:t>1.Внести в Приложение к постановлению администрации Покровского сельского поселения от 27.12.2011 года № 251 «Об утверждении перечня услуг с элементами межведомственного взаимодействия при предоставлении муниципальных услуг администрацией Покровского сельского поселения» следующие изменения:</w:t>
      </w:r>
    </w:p>
    <w:p w:rsidR="007179D4" w:rsidRDefault="007179D4" w:rsidP="007179D4">
      <w:pPr>
        <w:pStyle w:val="a4"/>
        <w:jc w:val="both"/>
      </w:pPr>
      <w:r>
        <w:t>- добавить пункт 11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образования»;</w:t>
      </w:r>
    </w:p>
    <w:p w:rsidR="007179D4" w:rsidRDefault="007179D4" w:rsidP="007179D4">
      <w:pPr>
        <w:pStyle w:val="a4"/>
        <w:jc w:val="both"/>
      </w:pPr>
      <w:r>
        <w:t>- добавить пункт 12 «Прием заявлений, документов, а также постановка граждан на учет в качестве нуждающихся в жилых помещениях*».</w:t>
      </w:r>
    </w:p>
    <w:p w:rsidR="007179D4" w:rsidRDefault="007179D4" w:rsidP="007179D4">
      <w:pPr>
        <w:pStyle w:val="a4"/>
        <w:jc w:val="both"/>
      </w:pPr>
      <w:r>
        <w:lastRenderedPageBreak/>
        <w:t>2.Настоящее постановление вступает в силу с момента его подписания.</w:t>
      </w:r>
    </w:p>
    <w:p w:rsidR="007179D4" w:rsidRDefault="007179D4" w:rsidP="007179D4">
      <w:pPr>
        <w:pStyle w:val="a4"/>
        <w:jc w:val="both"/>
      </w:pPr>
      <w:r>
        <w:t>3. Контроль исполнения настоящего постановления оставляю за собой.</w:t>
      </w:r>
    </w:p>
    <w:p w:rsidR="007179D4" w:rsidRDefault="007179D4" w:rsidP="007179D4">
      <w:pPr>
        <w:pStyle w:val="a4"/>
        <w:jc w:val="both"/>
      </w:pPr>
      <w:r>
        <w:t>Глава Покровского</w:t>
      </w:r>
    </w:p>
    <w:p w:rsidR="007179D4" w:rsidRDefault="007179D4" w:rsidP="007179D4">
      <w:pPr>
        <w:pStyle w:val="a4"/>
        <w:jc w:val="both"/>
      </w:pPr>
      <w:r>
        <w:t>сельского поселения Т.Н. Забелина</w:t>
      </w:r>
    </w:p>
    <w:p w:rsidR="005F6CF9" w:rsidRPr="007179D4" w:rsidRDefault="005F6CF9" w:rsidP="007179D4">
      <w:bookmarkStart w:id="0" w:name="_GoBack"/>
      <w:bookmarkEnd w:id="0"/>
    </w:p>
    <w:sectPr w:rsidR="005F6CF9" w:rsidRPr="007179D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D36D7"/>
    <w:rsid w:val="003F57B2"/>
    <w:rsid w:val="003F7A0B"/>
    <w:rsid w:val="00410A46"/>
    <w:rsid w:val="00433DEF"/>
    <w:rsid w:val="0048061C"/>
    <w:rsid w:val="004A79B3"/>
    <w:rsid w:val="005771EA"/>
    <w:rsid w:val="00593E84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179D4"/>
    <w:rsid w:val="007434ED"/>
    <w:rsid w:val="00744268"/>
    <w:rsid w:val="007856B2"/>
    <w:rsid w:val="00785EBD"/>
    <w:rsid w:val="00790883"/>
    <w:rsid w:val="007F31F7"/>
    <w:rsid w:val="00824973"/>
    <w:rsid w:val="00830ECA"/>
    <w:rsid w:val="008374A3"/>
    <w:rsid w:val="00854E32"/>
    <w:rsid w:val="008F3949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33EE5"/>
    <w:rsid w:val="00A84E23"/>
    <w:rsid w:val="00AD0337"/>
    <w:rsid w:val="00AD7BC9"/>
    <w:rsid w:val="00B06D88"/>
    <w:rsid w:val="00B4207A"/>
    <w:rsid w:val="00B46F27"/>
    <w:rsid w:val="00B54244"/>
    <w:rsid w:val="00B641BA"/>
    <w:rsid w:val="00B923A5"/>
    <w:rsid w:val="00BA1321"/>
    <w:rsid w:val="00BC45BB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EE3DF7"/>
    <w:rsid w:val="00F0354D"/>
    <w:rsid w:val="00F35FC1"/>
    <w:rsid w:val="00F91874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2018-12-03T08:01:00Z</dcterms:created>
  <dcterms:modified xsi:type="dcterms:W3CDTF">2018-12-03T08:01:00Z</dcterms:modified>
</cp:coreProperties>
</file>